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53" w:rsidRPr="00572A6A" w:rsidRDefault="00ED6953" w:rsidP="00ED69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A6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B576772" wp14:editId="63287227">
            <wp:extent cx="495300" cy="61912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953" w:rsidRPr="00572A6A" w:rsidRDefault="00ED6953" w:rsidP="00ED69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</w:p>
    <w:p w:rsidR="00ED6953" w:rsidRPr="00572A6A" w:rsidRDefault="00ED6953" w:rsidP="00ED69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РАЙОНА</w:t>
      </w:r>
    </w:p>
    <w:p w:rsidR="00ED6953" w:rsidRPr="00572A6A" w:rsidRDefault="00ED6953" w:rsidP="00ED69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6953" w:rsidRPr="00572A6A" w:rsidTr="0046388B">
        <w:tc>
          <w:tcPr>
            <w:tcW w:w="3190" w:type="dxa"/>
            <w:hideMark/>
          </w:tcPr>
          <w:p w:rsidR="00ED6953" w:rsidRPr="00572A6A" w:rsidRDefault="00ED6953" w:rsidP="004638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hideMark/>
          </w:tcPr>
          <w:p w:rsidR="00ED6953" w:rsidRPr="00572A6A" w:rsidRDefault="00ED6953" w:rsidP="004638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72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572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3191" w:type="dxa"/>
            <w:hideMark/>
          </w:tcPr>
          <w:p w:rsidR="00ED6953" w:rsidRPr="00572A6A" w:rsidRDefault="00ED6953" w:rsidP="0046388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ED6953" w:rsidRPr="00ED6953" w:rsidRDefault="00ED6953" w:rsidP="00ED6953">
      <w:pPr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</w:rPr>
      </w:pPr>
    </w:p>
    <w:tbl>
      <w:tblPr>
        <w:tblW w:w="100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1"/>
        <w:gridCol w:w="2419"/>
        <w:gridCol w:w="5255"/>
      </w:tblGrid>
      <w:tr w:rsidR="00ED6953" w:rsidRPr="00ED6953" w:rsidTr="00ED6953">
        <w:trPr>
          <w:trHeight w:hRule="exact" w:val="340"/>
        </w:trPr>
        <w:tc>
          <w:tcPr>
            <w:tcW w:w="2420" w:type="dxa"/>
            <w:hideMark/>
          </w:tcPr>
          <w:p w:rsidR="00ED6953" w:rsidRPr="00ED6953" w:rsidRDefault="00FE17A3" w:rsidP="00ED6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19" w:type="dxa"/>
          </w:tcPr>
          <w:p w:rsidR="00ED6953" w:rsidRPr="00ED6953" w:rsidRDefault="00ED6953" w:rsidP="00ED69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:rsidR="00ED6953" w:rsidRDefault="00FE17A3" w:rsidP="00FE17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341</w:t>
            </w:r>
          </w:p>
          <w:p w:rsidR="00FE17A3" w:rsidRDefault="00FE17A3" w:rsidP="00FE17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7A3" w:rsidRDefault="00FE17A3" w:rsidP="00FE17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7A3" w:rsidRPr="00ED6953" w:rsidRDefault="00FE17A3" w:rsidP="00FE17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6953" w:rsidRPr="00FE17A3" w:rsidRDefault="00FE17A3" w:rsidP="00FE17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E17A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FE17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17A3">
        <w:rPr>
          <w:rFonts w:ascii="Times New Roman" w:eastAsia="Times New Roman" w:hAnsi="Times New Roman" w:cs="Times New Roman"/>
          <w:b/>
          <w:sz w:val="24"/>
          <w:szCs w:val="24"/>
        </w:rPr>
        <w:t>Михайловка</w:t>
      </w:r>
    </w:p>
    <w:p w:rsidR="00FE17A3" w:rsidRDefault="00FE17A3" w:rsidP="00ED6953">
      <w:pPr>
        <w:suppressAutoHyphens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953" w:rsidRPr="00ED6953" w:rsidRDefault="00ED6953" w:rsidP="00ED6953">
      <w:pPr>
        <w:suppressAutoHyphens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953">
        <w:rPr>
          <w:rFonts w:ascii="Times New Roman" w:eastAsia="Times New Roman" w:hAnsi="Times New Roman" w:cs="Times New Roman"/>
          <w:sz w:val="24"/>
          <w:szCs w:val="24"/>
        </w:rPr>
        <w:t>О выплате сред</w:t>
      </w:r>
      <w:r w:rsidR="00532A56">
        <w:rPr>
          <w:rFonts w:ascii="Times New Roman" w:eastAsia="Times New Roman" w:hAnsi="Times New Roman" w:cs="Times New Roman"/>
          <w:sz w:val="24"/>
          <w:szCs w:val="24"/>
        </w:rPr>
        <w:t xml:space="preserve">ств на питание членам территориальной </w:t>
      </w:r>
      <w:r w:rsidRPr="00ED6953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избирательной комиссии</w:t>
      </w:r>
      <w:r w:rsidR="00532A56">
        <w:rPr>
          <w:rFonts w:ascii="Times New Roman" w:eastAsia="Times New Roman" w:hAnsi="Times New Roman" w:cs="Times New Roman"/>
          <w:sz w:val="24"/>
          <w:szCs w:val="24"/>
        </w:rPr>
        <w:t xml:space="preserve"> Михайловского района с правом решающего голоса</w:t>
      </w:r>
      <w:r w:rsidRPr="00ED6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953" w:rsidRPr="00ED6953" w:rsidRDefault="00ED6953" w:rsidP="00ED69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ED6953" w:rsidRPr="00ED6953" w:rsidRDefault="00ED6953" w:rsidP="00ED69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ED6953" w:rsidRPr="00ED6953" w:rsidRDefault="00ED6953" w:rsidP="00ED69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5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 соответствии с частью 2 статьи 68  Избирательного кодекса </w:t>
      </w:r>
      <w:r w:rsidR="00FE17A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Приморского края, пунктом</w:t>
      </w:r>
      <w:r w:rsidR="00FE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ED695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Порядка  выплаты компенсации и дополнительной оплаты труда  (вознаграждения) членам избирательных комиссий с правом решающего голоса, работникам аппаратов избирательных комиссий, а также выплат гражданам, привлекаемым к работе в ко</w:t>
      </w:r>
      <w:r w:rsidR="00FE17A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миссиях, утвержденного  решени</w:t>
      </w:r>
      <w:r w:rsidR="00FE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территориальной </w:t>
      </w:r>
      <w:r w:rsidRPr="00ED695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избирательной комиссии </w:t>
      </w:r>
      <w:r w:rsidR="00FE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района </w:t>
      </w:r>
      <w:r w:rsidRPr="00ED695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от </w:t>
      </w:r>
      <w:r w:rsidR="00FE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--------2017 года </w:t>
      </w:r>
      <w:r w:rsidR="00FE17A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№</w:t>
      </w:r>
      <w:r w:rsidR="00FE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48/319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, </w:t>
      </w:r>
      <w:r w:rsidR="00FE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48/320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территориальная </w:t>
      </w:r>
      <w:r w:rsidRPr="00ED695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избирательная комис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района </w:t>
      </w:r>
    </w:p>
    <w:p w:rsidR="00ED6953" w:rsidRPr="00ED6953" w:rsidRDefault="00ED6953" w:rsidP="00ED695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953" w:rsidRPr="00ED6953" w:rsidRDefault="00ED6953" w:rsidP="00ED695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953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ED6953" w:rsidRPr="006A69BD" w:rsidRDefault="00ED6953" w:rsidP="00ED69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ED6953">
        <w:rPr>
          <w:rFonts w:ascii="Times New Roman" w:eastAsia="Times New Roman" w:hAnsi="Times New Roman" w:cs="Times New Roman"/>
          <w:sz w:val="24"/>
          <w:szCs w:val="24"/>
        </w:rPr>
        <w:t>Выплатить средс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тва на питание членам территориальной избирательной комиссии Михайловского района </w:t>
      </w:r>
      <w:r w:rsidRPr="00ED6953">
        <w:rPr>
          <w:rFonts w:ascii="Times New Roman" w:eastAsia="Times New Roman" w:hAnsi="Times New Roman" w:cs="Times New Roman"/>
          <w:sz w:val="24"/>
          <w:szCs w:val="24"/>
        </w:rPr>
        <w:t xml:space="preserve"> с правом решающего голоса из расчета</w:t>
      </w:r>
      <w:r w:rsidR="00FE17A3">
        <w:rPr>
          <w:rFonts w:ascii="Times New Roman" w:eastAsia="Times New Roman" w:hAnsi="Times New Roman" w:cs="Times New Roman"/>
          <w:sz w:val="24"/>
          <w:szCs w:val="24"/>
        </w:rPr>
        <w:t xml:space="preserve"> 200</w:t>
      </w:r>
      <w:r w:rsidRPr="00ED695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E17A3">
        <w:rPr>
          <w:rFonts w:ascii="Times New Roman" w:eastAsia="Times New Roman" w:hAnsi="Times New Roman" w:cs="Times New Roman"/>
          <w:sz w:val="24"/>
          <w:szCs w:val="24"/>
        </w:rPr>
        <w:t>двести</w:t>
      </w:r>
      <w:r w:rsidRPr="00ED6953">
        <w:rPr>
          <w:rFonts w:ascii="Times New Roman" w:eastAsia="Times New Roman" w:hAnsi="Times New Roman" w:cs="Times New Roman"/>
          <w:sz w:val="24"/>
          <w:szCs w:val="24"/>
        </w:rPr>
        <w:t>) рублей</w:t>
      </w:r>
      <w:r w:rsidRPr="00ED6953">
        <w:rPr>
          <w:rFonts w:ascii="Times New Roman" w:eastAsia="Times New Roman" w:hAnsi="Times New Roman" w:cs="Times New Roman"/>
          <w:spacing w:val="60"/>
          <w:sz w:val="24"/>
          <w:szCs w:val="24"/>
          <w:vertAlign w:val="superscript"/>
        </w:rPr>
        <w:footnoteReference w:id="1"/>
      </w:r>
      <w:r w:rsidRPr="00ED6953">
        <w:rPr>
          <w:rFonts w:ascii="Times New Roman" w:eastAsia="Times New Roman" w:hAnsi="Times New Roman" w:cs="Times New Roman"/>
          <w:sz w:val="24"/>
          <w:szCs w:val="24"/>
        </w:rPr>
        <w:t xml:space="preserve"> на человека за счет средств, выделенных комиссии на подготовку и</w:t>
      </w:r>
      <w:r w:rsidR="00FE17A3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дополнительных выборов депутатов Думы Михайловского муниципального района пятого созыва по одномандатным избирательным округам № 8, № 10,</w:t>
      </w:r>
      <w:r w:rsidRPr="00ED6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69BD">
        <w:rPr>
          <w:rFonts w:ascii="Times New Roman" w:eastAsia="Times New Roman" w:hAnsi="Times New Roman" w:cs="Times New Roman"/>
          <w:color w:val="FF0000"/>
          <w:sz w:val="24"/>
          <w:szCs w:val="24"/>
        </w:rPr>
        <w:t>проведение</w:t>
      </w:r>
      <w:r w:rsidR="00FE17A3" w:rsidRPr="006A69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досрочных</w:t>
      </w:r>
      <w:r w:rsidRPr="006A69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выборов</w:t>
      </w:r>
      <w:r w:rsidR="00FE17A3" w:rsidRPr="006A69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главы </w:t>
      </w:r>
      <w:proofErr w:type="spellStart"/>
      <w:r w:rsidR="00FE17A3" w:rsidRPr="006A69BD">
        <w:rPr>
          <w:rFonts w:ascii="Times New Roman" w:eastAsia="Times New Roman" w:hAnsi="Times New Roman" w:cs="Times New Roman"/>
          <w:color w:val="FF0000"/>
          <w:sz w:val="24"/>
          <w:szCs w:val="24"/>
        </w:rPr>
        <w:t>Сунятсенского</w:t>
      </w:r>
      <w:proofErr w:type="spellEnd"/>
      <w:r w:rsidR="00FE17A3" w:rsidRPr="006A69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сельского поселения</w:t>
      </w:r>
      <w:r w:rsidRPr="006A69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 </w:t>
      </w:r>
      <w:proofErr w:type="gramEnd"/>
    </w:p>
    <w:p w:rsidR="00ED6953" w:rsidRPr="006A69BD" w:rsidRDefault="00ED6953" w:rsidP="00ED69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D6953" w:rsidRPr="00ED6953" w:rsidRDefault="00ED6953" w:rsidP="00ED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Председатель комиссии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Горбачева</w:t>
      </w:r>
    </w:p>
    <w:p w:rsidR="00ED6953" w:rsidRPr="00ED6953" w:rsidRDefault="00ED6953" w:rsidP="00ED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D6953" w:rsidRPr="00ED6953" w:rsidRDefault="00ED6953" w:rsidP="00ED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В.В. Лукашенко</w:t>
      </w:r>
    </w:p>
    <w:p w:rsidR="00ED6953" w:rsidRPr="00ED6953" w:rsidRDefault="00ED6953" w:rsidP="00ED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953" w:rsidRPr="00ED6953" w:rsidRDefault="00ED6953" w:rsidP="00ED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953" w:rsidRPr="00ED6953" w:rsidRDefault="00ED6953" w:rsidP="00ED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953" w:rsidRPr="00ED6953" w:rsidRDefault="00ED6953" w:rsidP="00ED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953" w:rsidRPr="00ED6953" w:rsidRDefault="00ED6953" w:rsidP="00ED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953" w:rsidRPr="00ED6953" w:rsidRDefault="00ED6953" w:rsidP="00ED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88E" w:rsidRDefault="0002288E"/>
    <w:sectPr w:rsidR="0002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9F2" w:rsidRDefault="000E19F2" w:rsidP="00ED6953">
      <w:pPr>
        <w:spacing w:after="0" w:line="240" w:lineRule="auto"/>
      </w:pPr>
      <w:r>
        <w:separator/>
      </w:r>
    </w:p>
  </w:endnote>
  <w:endnote w:type="continuationSeparator" w:id="0">
    <w:p w:rsidR="000E19F2" w:rsidRDefault="000E19F2" w:rsidP="00ED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9F2" w:rsidRDefault="000E19F2" w:rsidP="00ED6953">
      <w:pPr>
        <w:spacing w:after="0" w:line="240" w:lineRule="auto"/>
      </w:pPr>
      <w:r>
        <w:separator/>
      </w:r>
    </w:p>
  </w:footnote>
  <w:footnote w:type="continuationSeparator" w:id="0">
    <w:p w:rsidR="000E19F2" w:rsidRDefault="000E19F2" w:rsidP="00ED6953">
      <w:pPr>
        <w:spacing w:after="0" w:line="240" w:lineRule="auto"/>
      </w:pPr>
      <w:r>
        <w:continuationSeparator/>
      </w:r>
    </w:p>
  </w:footnote>
  <w:footnote w:id="1">
    <w:p w:rsidR="00ED6953" w:rsidRDefault="00ED6953" w:rsidP="00ED6953">
      <w:pPr>
        <w:pStyle w:val="a3"/>
        <w:ind w:firstLine="567"/>
        <w:jc w:val="both"/>
      </w:pPr>
      <w:r>
        <w:rPr>
          <w:rStyle w:val="a5"/>
        </w:rPr>
        <w:footnoteRef/>
      </w:r>
      <w:r>
        <w:t xml:space="preserve"> Раз</w:t>
      </w:r>
      <w:r w:rsidR="00FE17A3">
        <w:t>мер средств на питание  членов Т</w:t>
      </w:r>
      <w:r>
        <w:t>ИК с правом решающего голоса устанавливается избирательной комиссией, организующей соответствующие выборы, как правило, в  Порядке  выплаты компенсации и дополнительной оплаты труда  (вознаграждения).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53"/>
    <w:rsid w:val="0002288E"/>
    <w:rsid w:val="000E19F2"/>
    <w:rsid w:val="00532A56"/>
    <w:rsid w:val="0056346F"/>
    <w:rsid w:val="006A69BD"/>
    <w:rsid w:val="00ED6953"/>
    <w:rsid w:val="00F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D6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D695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D695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D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D6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D695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D695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D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1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dcterms:created xsi:type="dcterms:W3CDTF">2017-05-26T06:17:00Z</dcterms:created>
  <dcterms:modified xsi:type="dcterms:W3CDTF">2017-06-05T06:16:00Z</dcterms:modified>
</cp:coreProperties>
</file>